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F61" w14:textId="419B63AF" w:rsidR="00262A60" w:rsidRPr="00450C25" w:rsidRDefault="00C157B5" w:rsidP="00C157B5">
      <w:pPr>
        <w:pStyle w:val="Title"/>
        <w:jc w:val="center"/>
        <w:rPr>
          <w:rFonts w:ascii="Times New Roman" w:hAnsi="Times New Roman" w:cs="Times New Roman"/>
          <w:u w:val="single"/>
        </w:rPr>
      </w:pPr>
      <w:bookmarkStart w:id="0" w:name="_GoBack"/>
      <w:r w:rsidRPr="00450C25">
        <w:rPr>
          <w:rFonts w:ascii="Times New Roman" w:hAnsi="Times New Roman" w:cs="Times New Roman"/>
          <w:u w:val="single"/>
        </w:rPr>
        <w:t>Instructions for Proposers / Beneficiaries</w:t>
      </w:r>
    </w:p>
    <w:bookmarkEnd w:id="0"/>
    <w:p w14:paraId="00043D2C" w14:textId="3DAB80F9" w:rsidR="00C157B5" w:rsidRPr="00450C25" w:rsidRDefault="00C157B5">
      <w:pPr>
        <w:rPr>
          <w:rFonts w:ascii="Times New Roman" w:hAnsi="Times New Roman" w:cs="Times New Roman"/>
        </w:rPr>
      </w:pPr>
    </w:p>
    <w:p w14:paraId="777FAEF1" w14:textId="014BF6A3" w:rsidR="00C157B5" w:rsidRPr="00450C25" w:rsidRDefault="00C157B5" w:rsidP="00C157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50C25">
        <w:rPr>
          <w:rFonts w:ascii="Times New Roman" w:hAnsi="Times New Roman" w:cs="Times New Roman"/>
        </w:rPr>
        <w:t>Funding application / proposal / project received after announcement of board meeting date will be put into process for the subsequent board meeting.</w:t>
      </w:r>
    </w:p>
    <w:p w14:paraId="59408844" w14:textId="5A417852" w:rsidR="00C157B5" w:rsidRPr="00450C25" w:rsidRDefault="00C157B5" w:rsidP="00C157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50C25">
        <w:rPr>
          <w:rFonts w:ascii="Times New Roman" w:hAnsi="Times New Roman" w:cs="Times New Roman"/>
        </w:rPr>
        <w:t>EDF will not consider application for funding of exhibition / trade fairs which have already taken place.</w:t>
      </w:r>
    </w:p>
    <w:p w14:paraId="500F9165" w14:textId="27EA4A29" w:rsidR="00C157B5" w:rsidRPr="00450C25" w:rsidRDefault="00C157B5" w:rsidP="00C157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50C25">
        <w:rPr>
          <w:rFonts w:ascii="Times New Roman" w:hAnsi="Times New Roman" w:cs="Times New Roman"/>
        </w:rPr>
        <w:t>All exhibition / trade fair funded from EDF shall have EDF’s name and logo along with logo of Emerging Pakistan printed as “Official Sponsors: EDF through TDAP, Ministry of Commerce” on all promotional and marketing materials of the event.</w:t>
      </w:r>
    </w:p>
    <w:p w14:paraId="414C4730" w14:textId="59AF736A" w:rsidR="00C157B5" w:rsidRPr="00450C25" w:rsidRDefault="00C157B5" w:rsidP="00C157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50C25">
        <w:rPr>
          <w:rFonts w:ascii="Times New Roman" w:hAnsi="Times New Roman" w:cs="Times New Roman"/>
        </w:rPr>
        <w:t>Beneficiary shall submit a post even report to EDF within one month of the event.</w:t>
      </w:r>
    </w:p>
    <w:p w14:paraId="3AEB8F30" w14:textId="26F8797E" w:rsidR="00C157B5" w:rsidRPr="00450C25" w:rsidRDefault="00C157B5" w:rsidP="00C157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50C25">
        <w:rPr>
          <w:rFonts w:ascii="Times New Roman" w:hAnsi="Times New Roman" w:cs="Times New Roman"/>
        </w:rPr>
        <w:t>One representative each from EDF secretariat and TDAP shall be officially invited / attend all events funded by EDF.</w:t>
      </w:r>
    </w:p>
    <w:sectPr w:rsidR="00C157B5" w:rsidRPr="00450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71DBF"/>
    <w:multiLevelType w:val="hybridMultilevel"/>
    <w:tmpl w:val="F54E3C7C"/>
    <w:lvl w:ilvl="0" w:tplc="0584F8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B5"/>
    <w:rsid w:val="00262A60"/>
    <w:rsid w:val="00450C25"/>
    <w:rsid w:val="00C1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F77F7"/>
  <w15:chartTrackingRefBased/>
  <w15:docId w15:val="{74499BF5-495A-4E08-A861-C328DEF4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7B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15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15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7B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Aman</cp:lastModifiedBy>
  <cp:revision>3</cp:revision>
  <cp:lastPrinted>2019-05-28T07:46:00Z</cp:lastPrinted>
  <dcterms:created xsi:type="dcterms:W3CDTF">2019-05-28T07:34:00Z</dcterms:created>
  <dcterms:modified xsi:type="dcterms:W3CDTF">2019-05-28T07:55:00Z</dcterms:modified>
</cp:coreProperties>
</file>